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7F" w:rsidRDefault="0072757F" w:rsidP="0072757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275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Procedura reklamacji usługi szkoleniowej</w:t>
      </w:r>
    </w:p>
    <w:p w:rsidR="00C37DA9" w:rsidRDefault="008E0CC3" w:rsidP="008E0C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Organizatorem szkoleń jest</w:t>
      </w:r>
      <w:r w:rsidR="00C37D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:</w:t>
      </w:r>
    </w:p>
    <w:p w:rsidR="008E0CC3" w:rsidRDefault="008E0CC3" w:rsidP="008E0C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„ATEST” Szkolenia, Obsługa Firm Beata Maria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Chojęta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</w:t>
      </w:r>
    </w:p>
    <w:p w:rsidR="008E0CC3" w:rsidRDefault="008E0CC3" w:rsidP="008E0C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19-300 Ełk, ul. Gdańska 24 A lok. 2</w:t>
      </w:r>
    </w:p>
    <w:p w:rsidR="008E0CC3" w:rsidRDefault="008E0CC3" w:rsidP="008E0C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el./fax 87/610 46 46</w:t>
      </w:r>
    </w:p>
    <w:p w:rsidR="008E0CC3" w:rsidRPr="008E0CC3" w:rsidRDefault="008E0CC3" w:rsidP="008E0C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mail:atestelk@vp.pl</w:t>
      </w:r>
    </w:p>
    <w:p w:rsidR="0072757F" w:rsidRPr="0072757F" w:rsidRDefault="0072757F" w:rsidP="007275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Klient ma prawo oczekiwać, że: </w:t>
      </w:r>
    </w:p>
    <w:p w:rsidR="0072757F" w:rsidRPr="0072757F" w:rsidRDefault="0072757F" w:rsidP="0072757F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57F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zostaną spełnione założone cele szkolenia,</w:t>
      </w:r>
    </w:p>
    <w:p w:rsidR="0072757F" w:rsidRPr="0072757F" w:rsidRDefault="0072757F" w:rsidP="0072757F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57F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zostaną zapewnione komfortowe warunki pracy (o ile za organizację szkolenia odpowiadała firma szkoleniowa),</w:t>
      </w:r>
    </w:p>
    <w:p w:rsidR="0072757F" w:rsidRPr="0072757F" w:rsidRDefault="0072757F" w:rsidP="0072757F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57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 będzie posiadał wiedzę merytoryczną dotyczącą zagadnień szkoleniowych,</w:t>
      </w:r>
    </w:p>
    <w:p w:rsidR="0072757F" w:rsidRPr="0072757F" w:rsidRDefault="0072757F" w:rsidP="0072757F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szkolenie przeprowadzi zajęcia w sposób profesjonalny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72757F">
        <w:rPr>
          <w:rFonts w:ascii="Times New Roman" w:eastAsia="Times New Roman" w:hAnsi="Times New Roman" w:cs="Times New Roman"/>
          <w:sz w:val="24"/>
          <w:szCs w:val="24"/>
          <w:lang w:eastAsia="pl-PL"/>
        </w:rPr>
        <w:t>ze specyfiką kształcenia osób dorosłych,</w:t>
      </w:r>
    </w:p>
    <w:p w:rsidR="0072757F" w:rsidRPr="0072757F" w:rsidRDefault="0072757F" w:rsidP="0072757F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57F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szkolenia zostanie zrealizowany zakres merytoryczny szkolenia,</w:t>
      </w:r>
    </w:p>
    <w:p w:rsidR="0072757F" w:rsidRPr="0072757F" w:rsidRDefault="0072757F" w:rsidP="0072757F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57F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zostaną spełnione inne formalne warunki umowy.</w:t>
      </w:r>
    </w:p>
    <w:p w:rsidR="0072757F" w:rsidRPr="0072757F" w:rsidRDefault="0072757F" w:rsidP="007275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Instytucja szkoleniowa ma prawo oczekiwać, że: </w:t>
      </w:r>
    </w:p>
    <w:p w:rsidR="0072757F" w:rsidRPr="0072757F" w:rsidRDefault="0072757F" w:rsidP="0072757F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57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szkolenia w pełni zaangażują się w proces kształcenia,</w:t>
      </w:r>
    </w:p>
    <w:p w:rsidR="0072757F" w:rsidRPr="0072757F" w:rsidRDefault="0072757F" w:rsidP="0072757F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chętnie wezmą udział w przygotowanych przez trenera działaniach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72757F">
        <w:rPr>
          <w:rFonts w:ascii="Times New Roman" w:eastAsia="Times New Roman" w:hAnsi="Times New Roman" w:cs="Times New Roman"/>
          <w:sz w:val="24"/>
          <w:szCs w:val="24"/>
          <w:lang w:eastAsia="pl-PL"/>
        </w:rPr>
        <w:t>i ćwiczeniach,</w:t>
      </w:r>
    </w:p>
    <w:p w:rsidR="0072757F" w:rsidRPr="0072757F" w:rsidRDefault="0072757F" w:rsidP="0072757F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57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dostosują się do ustalonych w czasie szkolenia reguł,</w:t>
      </w:r>
    </w:p>
    <w:p w:rsidR="0072757F" w:rsidRPr="0072757F" w:rsidRDefault="0072757F" w:rsidP="0072757F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57F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zostaną spełnione inne formalne warunki umowy,</w:t>
      </w:r>
    </w:p>
    <w:p w:rsidR="0072757F" w:rsidRPr="0072757F" w:rsidRDefault="0072757F" w:rsidP="0072757F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szkoleń realizowanych w ramach projektów dofinansowanych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72757F">
        <w:rPr>
          <w:rFonts w:ascii="Times New Roman" w:eastAsia="Times New Roman" w:hAnsi="Times New Roman" w:cs="Times New Roman"/>
          <w:sz w:val="24"/>
          <w:szCs w:val="24"/>
          <w:lang w:eastAsia="pl-PL"/>
        </w:rPr>
        <w:t>z funduszy unijnych w ramach EFS uczestnicy dopełnią wszystkich formalności przewidzianych regulaminem projektu.</w:t>
      </w:r>
    </w:p>
    <w:p w:rsidR="0072757F" w:rsidRDefault="0072757F" w:rsidP="008E0CC3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57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szkolenia (w przypadku szkoleń otwartych) lub zlecający (w przypadku szkoleń zamkniętych) może złożyć skargę lub reklamację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27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ma zastrzeżenia do kwestii zawartych</w:t>
      </w:r>
      <w:r w:rsidRPr="007275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pkt. 1 niniejszej procedury.</w:t>
      </w:r>
    </w:p>
    <w:p w:rsidR="0072757F" w:rsidRPr="0072757F" w:rsidRDefault="0072757F" w:rsidP="008E0CC3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57F">
        <w:rPr>
          <w:rFonts w:ascii="Times New Roman" w:eastAsia="Times New Roman" w:hAnsi="Times New Roman" w:cs="Times New Roman"/>
          <w:sz w:val="24"/>
          <w:szCs w:val="24"/>
          <w:lang w:eastAsia="pl-PL"/>
        </w:rPr>
        <w:t>Skarga lub reklamacja powinna zostać złożona w formie pisemnej na formularzu stanowiącym Załącznik nr 1 do niniejszej procedury za pośrednictwem poczty, faksu, poczty elektronicznej lub doręczona osobiście do biura firmy</w:t>
      </w:r>
      <w:r w:rsidR="008E0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„ATEST”</w:t>
      </w:r>
      <w:r w:rsidRPr="007275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2757F" w:rsidRPr="0072757F" w:rsidRDefault="0072757F" w:rsidP="008E0CC3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57F">
        <w:rPr>
          <w:rFonts w:ascii="Times New Roman" w:eastAsia="Times New Roman" w:hAnsi="Times New Roman" w:cs="Times New Roman"/>
          <w:sz w:val="24"/>
          <w:szCs w:val="24"/>
          <w:lang w:eastAsia="pl-PL"/>
        </w:rPr>
        <w:t>Reklamację można złożyć najpóźniej w ciągu 7 dni licząc od dnia zakończenia szkolenia.</w:t>
      </w:r>
    </w:p>
    <w:p w:rsidR="0072757F" w:rsidRPr="0072757F" w:rsidRDefault="0072757F" w:rsidP="008E0CC3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57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szkolenia zastrzega sobie prawo do pozostawienia reklamacji bez rozpatrzenia, jeżeli reklamacja zostanie złożona po przekroczeniu terminu, o którym mowa w pkt. 5 niniejszej procedury.</w:t>
      </w:r>
    </w:p>
    <w:p w:rsidR="0072757F" w:rsidRPr="0072757F" w:rsidRDefault="0072757F" w:rsidP="008E0CC3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57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szkolenia ma 14 dni roboczych na rozpatrzenie reklamacji, a w przypadkach wymagających dodatkowych czynności wyjaśniających czas rozpatrywania reklamacji może ulec wydłużeniu maksymalnie do 21 dni roboczych.</w:t>
      </w:r>
    </w:p>
    <w:p w:rsidR="0072757F" w:rsidRPr="0072757F" w:rsidRDefault="0072757F" w:rsidP="008E0CC3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57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szkolenia ma prawo zwrócić się do składającego skargę lub reklamacj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7275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dodatkowe pisemne wyjaśnienia.</w:t>
      </w:r>
    </w:p>
    <w:p w:rsidR="0072757F" w:rsidRDefault="0072757F" w:rsidP="008E0CC3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57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szkolenia zastrzega sobie prawo do braku odpowiedzi na złożoną reklamację</w:t>
      </w:r>
      <w:r w:rsidRPr="007275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przypadku, gdy będzie niezrozumiała albo gdy będzie zaprzeczała zapisom zawartym</w:t>
      </w:r>
      <w:r w:rsidRPr="007275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umowie lub procedurze zarządzania jakością usług szkoleniowych.</w:t>
      </w:r>
    </w:p>
    <w:p w:rsidR="008E0CC3" w:rsidRDefault="008E0CC3" w:rsidP="008E0CC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CC3" w:rsidRDefault="008E0CC3" w:rsidP="008E0CC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757F" w:rsidRPr="0072757F" w:rsidRDefault="0072757F" w:rsidP="007275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Możliwe formy rekompensaty: </w:t>
      </w:r>
    </w:p>
    <w:p w:rsidR="0072757F" w:rsidRPr="0072757F" w:rsidRDefault="0072757F" w:rsidP="0072757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57F">
        <w:rPr>
          <w:rFonts w:ascii="Times New Roman" w:eastAsia="Times New Roman" w:hAnsi="Times New Roman" w:cs="Times New Roman"/>
          <w:sz w:val="24"/>
          <w:szCs w:val="24"/>
          <w:lang w:eastAsia="pl-PL"/>
        </w:rPr>
        <w:t>powtórzenie szkolenia w innym terminie,</w:t>
      </w:r>
      <w:bookmarkStart w:id="0" w:name="_GoBack"/>
      <w:bookmarkEnd w:id="0"/>
    </w:p>
    <w:p w:rsidR="0072757F" w:rsidRPr="0072757F" w:rsidRDefault="0072757F" w:rsidP="0072757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zniżka </w:t>
      </w:r>
      <w:r w:rsidR="00F70B3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2757F">
        <w:rPr>
          <w:rFonts w:ascii="Times New Roman" w:eastAsia="Times New Roman" w:hAnsi="Times New Roman" w:cs="Times New Roman"/>
          <w:sz w:val="24"/>
          <w:szCs w:val="24"/>
          <w:lang w:eastAsia="pl-PL"/>
        </w:rPr>
        <w:t>0% na kolejne szkolenie</w:t>
      </w:r>
    </w:p>
    <w:p w:rsidR="0072757F" w:rsidRPr="0072757F" w:rsidRDefault="0072757F" w:rsidP="0072757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57F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otrzymanie dodatkowych materiałów edukacyjnych</w:t>
      </w:r>
    </w:p>
    <w:p w:rsidR="0072757F" w:rsidRPr="0072757F" w:rsidRDefault="0072757F" w:rsidP="007275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57F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kwestie związane z reklamacją normowane są przez Kodeks Cywilny.</w:t>
      </w:r>
    </w:p>
    <w:p w:rsidR="00E30AAE" w:rsidRDefault="00E30AAE"/>
    <w:sectPr w:rsidR="00E30AAE" w:rsidSect="007A7543">
      <w:footerReference w:type="default" r:id="rId8"/>
      <w:pgSz w:w="11906" w:h="16838" w:code="9"/>
      <w:pgMar w:top="-851" w:right="849" w:bottom="295" w:left="1276" w:header="57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A45" w:rsidRDefault="009D4A45" w:rsidP="007A7543">
      <w:pPr>
        <w:spacing w:after="0" w:line="240" w:lineRule="auto"/>
      </w:pPr>
      <w:r>
        <w:separator/>
      </w:r>
    </w:p>
  </w:endnote>
  <w:endnote w:type="continuationSeparator" w:id="0">
    <w:p w:rsidR="009D4A45" w:rsidRDefault="009D4A45" w:rsidP="007A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016294"/>
      <w:docPartObj>
        <w:docPartGallery w:val="Page Numbers (Bottom of Page)"/>
        <w:docPartUnique/>
      </w:docPartObj>
    </w:sdtPr>
    <w:sdtContent>
      <w:p w:rsidR="007A7543" w:rsidRDefault="007A75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B3B">
          <w:rPr>
            <w:noProof/>
          </w:rPr>
          <w:t>2</w:t>
        </w:r>
        <w:r>
          <w:fldChar w:fldCharType="end"/>
        </w:r>
      </w:p>
    </w:sdtContent>
  </w:sdt>
  <w:p w:rsidR="007A7543" w:rsidRDefault="007A75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A45" w:rsidRDefault="009D4A45" w:rsidP="007A7543">
      <w:pPr>
        <w:spacing w:after="0" w:line="240" w:lineRule="auto"/>
      </w:pPr>
      <w:r>
        <w:separator/>
      </w:r>
    </w:p>
  </w:footnote>
  <w:footnote w:type="continuationSeparator" w:id="0">
    <w:p w:rsidR="009D4A45" w:rsidRDefault="009D4A45" w:rsidP="007A7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F6897"/>
    <w:multiLevelType w:val="multilevel"/>
    <w:tmpl w:val="6EC86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A6739"/>
    <w:multiLevelType w:val="multilevel"/>
    <w:tmpl w:val="60F2A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560CC6"/>
    <w:multiLevelType w:val="multilevel"/>
    <w:tmpl w:val="8E3AB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1E3D1B"/>
    <w:multiLevelType w:val="multilevel"/>
    <w:tmpl w:val="EA881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63"/>
    <w:rsid w:val="0072757F"/>
    <w:rsid w:val="007A7543"/>
    <w:rsid w:val="008E0CC3"/>
    <w:rsid w:val="009D4A45"/>
    <w:rsid w:val="00C37DA9"/>
    <w:rsid w:val="00E30AAE"/>
    <w:rsid w:val="00F70B3B"/>
    <w:rsid w:val="00FF0A63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7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543"/>
  </w:style>
  <w:style w:type="paragraph" w:styleId="Stopka">
    <w:name w:val="footer"/>
    <w:basedOn w:val="Normalny"/>
    <w:link w:val="StopkaZnak"/>
    <w:uiPriority w:val="99"/>
    <w:unhideWhenUsed/>
    <w:rsid w:val="007A7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7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543"/>
  </w:style>
  <w:style w:type="paragraph" w:styleId="Stopka">
    <w:name w:val="footer"/>
    <w:basedOn w:val="Normalny"/>
    <w:link w:val="StopkaZnak"/>
    <w:uiPriority w:val="99"/>
    <w:unhideWhenUsed/>
    <w:rsid w:val="007A7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393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2018-04-03T17:16:00Z</dcterms:created>
  <dcterms:modified xsi:type="dcterms:W3CDTF">2018-04-03T17:58:00Z</dcterms:modified>
</cp:coreProperties>
</file>